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CDA38" w14:textId="77777777" w:rsidR="00F24046" w:rsidRDefault="00500B0F" w:rsidP="000763C5">
      <w:pPr>
        <w:widowControl w:val="0"/>
        <w:autoSpaceDE w:val="0"/>
        <w:autoSpaceDN w:val="0"/>
        <w:adjustRightInd w:val="0"/>
        <w:ind w:right="-716" w:hanging="284"/>
        <w:jc w:val="center"/>
        <w:rPr>
          <w:rFonts w:ascii="Arial" w:hAnsi="Arial" w:cs="Arial"/>
          <w:b/>
          <w:sz w:val="28"/>
          <w:szCs w:val="28"/>
        </w:rPr>
      </w:pPr>
      <w:bookmarkStart w:id="0" w:name="_GoBack"/>
      <w:bookmarkEnd w:id="0"/>
      <w:r>
        <w:rPr>
          <w:rFonts w:ascii="Arial" w:hAnsi="Arial" w:cs="Arial"/>
          <w:b/>
          <w:noProof/>
          <w:sz w:val="28"/>
          <w:szCs w:val="28"/>
        </w:rPr>
        <w:drawing>
          <wp:inline distT="0" distB="0" distL="0" distR="0" wp14:anchorId="6D237FAE" wp14:editId="05E61EBD">
            <wp:extent cx="3602185" cy="725805"/>
            <wp:effectExtent l="0" t="0" r="5080" b="1079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292" cy="727237"/>
                    </a:xfrm>
                    <a:prstGeom prst="rect">
                      <a:avLst/>
                    </a:prstGeom>
                    <a:noFill/>
                    <a:ln>
                      <a:noFill/>
                    </a:ln>
                  </pic:spPr>
                </pic:pic>
              </a:graphicData>
            </a:graphic>
          </wp:inline>
        </w:drawing>
      </w:r>
    </w:p>
    <w:p w14:paraId="20DC7DF9" w14:textId="77777777" w:rsidR="00F24046" w:rsidRPr="0047090B" w:rsidRDefault="00F24046" w:rsidP="000763C5">
      <w:pPr>
        <w:widowControl w:val="0"/>
        <w:autoSpaceDE w:val="0"/>
        <w:autoSpaceDN w:val="0"/>
        <w:adjustRightInd w:val="0"/>
        <w:ind w:left="-993"/>
        <w:jc w:val="center"/>
        <w:rPr>
          <w:rFonts w:ascii="Arial" w:hAnsi="Arial" w:cs="Arial"/>
          <w:b/>
          <w:color w:val="000000" w:themeColor="text1"/>
          <w:sz w:val="32"/>
          <w:szCs w:val="32"/>
        </w:rPr>
      </w:pPr>
    </w:p>
    <w:p w14:paraId="3A5E59E9" w14:textId="3317221C" w:rsidR="000763C5" w:rsidRPr="0047090B" w:rsidRDefault="000763C5" w:rsidP="000763C5">
      <w:pPr>
        <w:ind w:left="-993"/>
        <w:jc w:val="center"/>
        <w:rPr>
          <w:rFonts w:ascii="Arial" w:hAnsi="Arial" w:cs="Arial"/>
          <w:b/>
          <w:color w:val="000000" w:themeColor="text1"/>
          <w:sz w:val="32"/>
          <w:szCs w:val="32"/>
        </w:rPr>
      </w:pPr>
      <w:r w:rsidRPr="0047090B">
        <w:rPr>
          <w:rFonts w:ascii="Arial" w:hAnsi="Arial" w:cs="Arial"/>
          <w:b/>
          <w:color w:val="000000" w:themeColor="text1"/>
          <w:sz w:val="32"/>
          <w:szCs w:val="32"/>
        </w:rPr>
        <w:t>The Role of the our Club’s Welfare Officer</w:t>
      </w:r>
    </w:p>
    <w:p w14:paraId="1C72EA4F" w14:textId="77777777" w:rsidR="000763C5" w:rsidRPr="0047090B" w:rsidRDefault="000763C5" w:rsidP="000763C5">
      <w:pPr>
        <w:ind w:left="-1418"/>
        <w:rPr>
          <w:rFonts w:ascii="Arial" w:hAnsi="Arial" w:cs="Arial"/>
          <w:color w:val="000000" w:themeColor="text1"/>
          <w:sz w:val="28"/>
          <w:szCs w:val="28"/>
        </w:rPr>
      </w:pPr>
      <w:r w:rsidRPr="0047090B">
        <w:rPr>
          <w:rFonts w:ascii="Arial" w:hAnsi="Arial" w:cs="Arial"/>
          <w:color w:val="000000" w:themeColor="text1"/>
          <w:sz w:val="28"/>
          <w:szCs w:val="28"/>
        </w:rPr>
        <w:t>The Welfare Officer is responsible for creating a safe and inclusive venue for everyone. A club may choose for this role to only focus on safeguarding, or also on Equality, Diversity and Inclusion (EDI). Our Club aspires to provide ‘Safe and Inclusive tennis’ which means safeguarding and EDI.</w:t>
      </w:r>
    </w:p>
    <w:p w14:paraId="02258D0A" w14:textId="77777777" w:rsidR="000763C5" w:rsidRPr="0047090B" w:rsidRDefault="000763C5" w:rsidP="000763C5">
      <w:pPr>
        <w:ind w:left="-993" w:hanging="426"/>
        <w:rPr>
          <w:rFonts w:ascii="Arial" w:hAnsi="Arial" w:cs="Arial"/>
          <w:color w:val="000000" w:themeColor="text1"/>
        </w:rPr>
      </w:pPr>
    </w:p>
    <w:p w14:paraId="7F93A233" w14:textId="77777777" w:rsidR="000763C5" w:rsidRPr="0047090B" w:rsidRDefault="000763C5" w:rsidP="000763C5">
      <w:pPr>
        <w:ind w:left="-993" w:hanging="426"/>
        <w:rPr>
          <w:rFonts w:ascii="Arial" w:hAnsi="Arial" w:cs="Arial"/>
          <w:b/>
          <w:color w:val="000000" w:themeColor="text1"/>
        </w:rPr>
      </w:pPr>
      <w:r w:rsidRPr="0047090B">
        <w:rPr>
          <w:rFonts w:ascii="Arial" w:hAnsi="Arial" w:cs="Arial"/>
          <w:b/>
          <w:color w:val="000000" w:themeColor="text1"/>
        </w:rPr>
        <w:t>Main duties</w:t>
      </w:r>
    </w:p>
    <w:p w14:paraId="5DC285FF" w14:textId="77777777" w:rsidR="000763C5" w:rsidRPr="0047090B" w:rsidRDefault="000763C5" w:rsidP="000763C5">
      <w:pPr>
        <w:pStyle w:val="ListParagraph"/>
        <w:numPr>
          <w:ilvl w:val="0"/>
          <w:numId w:val="8"/>
        </w:numPr>
        <w:spacing w:after="200" w:line="276" w:lineRule="auto"/>
        <w:ind w:left="-993" w:hanging="426"/>
        <w:rPr>
          <w:rFonts w:ascii="Arial" w:hAnsi="Arial" w:cs="Arial"/>
          <w:color w:val="000000" w:themeColor="text1"/>
        </w:rPr>
      </w:pPr>
      <w:r w:rsidRPr="0047090B">
        <w:rPr>
          <w:rFonts w:ascii="Arial" w:hAnsi="Arial" w:cs="Arial"/>
          <w:color w:val="000000" w:themeColor="text1"/>
        </w:rPr>
        <w:t>To promote safe and inclusive tennis, empowering staff, volunteers, coaches, members and the committee to deliver a safe and inclusive venue and culture.</w:t>
      </w:r>
    </w:p>
    <w:p w14:paraId="0A9B7110" w14:textId="77777777" w:rsidR="000763C5" w:rsidRPr="0047090B" w:rsidRDefault="000763C5" w:rsidP="000763C5">
      <w:pPr>
        <w:pStyle w:val="ListParagraph"/>
        <w:numPr>
          <w:ilvl w:val="0"/>
          <w:numId w:val="8"/>
        </w:numPr>
        <w:spacing w:after="200" w:line="276" w:lineRule="auto"/>
        <w:ind w:left="-993" w:hanging="426"/>
        <w:rPr>
          <w:rFonts w:ascii="Arial" w:hAnsi="Arial" w:cs="Arial"/>
          <w:color w:val="000000" w:themeColor="text1"/>
        </w:rPr>
      </w:pPr>
      <w:r w:rsidRPr="0047090B">
        <w:rPr>
          <w:rFonts w:ascii="Arial" w:hAnsi="Arial" w:cs="Arial"/>
          <w:color w:val="000000" w:themeColor="text1"/>
        </w:rPr>
        <w:t>To ensure safeguarding and equality are on the agenda at committee meetings and to assist where required with safe and inclusive risk assessments</w:t>
      </w:r>
    </w:p>
    <w:p w14:paraId="084D3C19" w14:textId="77777777" w:rsidR="000763C5" w:rsidRPr="0047090B" w:rsidRDefault="000763C5" w:rsidP="000763C5">
      <w:pPr>
        <w:pStyle w:val="ListParagraph"/>
        <w:numPr>
          <w:ilvl w:val="0"/>
          <w:numId w:val="8"/>
        </w:numPr>
        <w:spacing w:after="200" w:line="276" w:lineRule="auto"/>
        <w:ind w:left="-993" w:hanging="426"/>
        <w:rPr>
          <w:rFonts w:ascii="Arial" w:hAnsi="Arial" w:cs="Arial"/>
          <w:color w:val="000000" w:themeColor="text1"/>
        </w:rPr>
      </w:pPr>
      <w:r w:rsidRPr="0047090B">
        <w:rPr>
          <w:rFonts w:ascii="Arial" w:hAnsi="Arial" w:cs="Arial"/>
          <w:color w:val="000000" w:themeColor="text1"/>
        </w:rPr>
        <w:t>To ensure the venue complies with the LTA’s minimum standards for venue registration</w:t>
      </w:r>
    </w:p>
    <w:p w14:paraId="160730EC" w14:textId="77777777" w:rsidR="000763C5" w:rsidRPr="0047090B" w:rsidRDefault="000763C5" w:rsidP="000763C5">
      <w:pPr>
        <w:pStyle w:val="ListParagraph"/>
        <w:numPr>
          <w:ilvl w:val="0"/>
          <w:numId w:val="8"/>
        </w:numPr>
        <w:spacing w:after="200" w:line="276" w:lineRule="auto"/>
        <w:ind w:left="-993" w:hanging="426"/>
        <w:rPr>
          <w:rFonts w:ascii="Arial" w:hAnsi="Arial" w:cs="Arial"/>
          <w:color w:val="000000" w:themeColor="text1"/>
        </w:rPr>
      </w:pPr>
      <w:r w:rsidRPr="0047090B">
        <w:rPr>
          <w:rFonts w:ascii="Arial" w:hAnsi="Arial" w:cs="Arial"/>
          <w:color w:val="000000" w:themeColor="text1"/>
        </w:rPr>
        <w:t>To be a visible presence in the venue</w:t>
      </w:r>
    </w:p>
    <w:p w14:paraId="2CEC9D29" w14:textId="378BBA73" w:rsidR="000763C5" w:rsidRPr="0047090B" w:rsidRDefault="000763C5" w:rsidP="000763C5">
      <w:pPr>
        <w:pStyle w:val="ListParagraph"/>
        <w:numPr>
          <w:ilvl w:val="0"/>
          <w:numId w:val="8"/>
        </w:numPr>
        <w:spacing w:after="200" w:line="276" w:lineRule="auto"/>
        <w:ind w:left="-993" w:hanging="426"/>
        <w:rPr>
          <w:rFonts w:ascii="Arial" w:hAnsi="Arial" w:cs="Arial"/>
          <w:color w:val="000000" w:themeColor="text1"/>
        </w:rPr>
      </w:pPr>
      <w:r w:rsidRPr="0047090B">
        <w:rPr>
          <w:rFonts w:ascii="Arial" w:hAnsi="Arial" w:cs="Arial"/>
          <w:color w:val="000000" w:themeColor="text1"/>
        </w:rPr>
        <w:t xml:space="preserve">To ensure all new members can access safeguarding and D&amp;I information, including details of the venue Welfare Officer is clearly displayed in the Club </w:t>
      </w:r>
      <w:r w:rsidR="0047090B" w:rsidRPr="0047090B">
        <w:rPr>
          <w:rFonts w:ascii="Arial" w:hAnsi="Arial" w:cs="Arial"/>
          <w:color w:val="000000" w:themeColor="text1"/>
        </w:rPr>
        <w:t>facilities</w:t>
      </w:r>
      <w:r w:rsidRPr="0047090B">
        <w:rPr>
          <w:rFonts w:ascii="Arial" w:hAnsi="Arial" w:cs="Arial"/>
          <w:color w:val="000000" w:themeColor="text1"/>
        </w:rPr>
        <w:t xml:space="preserve"> </w:t>
      </w:r>
    </w:p>
    <w:p w14:paraId="0C55F60E" w14:textId="77777777" w:rsidR="000763C5" w:rsidRPr="0047090B" w:rsidRDefault="000763C5" w:rsidP="000763C5">
      <w:pPr>
        <w:pStyle w:val="ListParagraph"/>
        <w:numPr>
          <w:ilvl w:val="0"/>
          <w:numId w:val="8"/>
        </w:numPr>
        <w:spacing w:after="200" w:line="276" w:lineRule="auto"/>
        <w:ind w:left="-993" w:hanging="426"/>
        <w:rPr>
          <w:rFonts w:ascii="Arial" w:hAnsi="Arial" w:cs="Arial"/>
          <w:color w:val="000000" w:themeColor="text1"/>
        </w:rPr>
      </w:pPr>
      <w:r w:rsidRPr="0047090B">
        <w:rPr>
          <w:rFonts w:ascii="Arial" w:hAnsi="Arial" w:cs="Arial"/>
          <w:color w:val="000000" w:themeColor="text1"/>
        </w:rPr>
        <w:t>To champion positive behaviours and promote the venue’s Code of Conduct</w:t>
      </w:r>
    </w:p>
    <w:p w14:paraId="58CD277D" w14:textId="77777777" w:rsidR="000763C5" w:rsidRPr="0047090B" w:rsidRDefault="000763C5" w:rsidP="000763C5">
      <w:pPr>
        <w:pStyle w:val="ListParagraph"/>
        <w:numPr>
          <w:ilvl w:val="0"/>
          <w:numId w:val="8"/>
        </w:numPr>
        <w:spacing w:after="200" w:line="276" w:lineRule="auto"/>
        <w:ind w:left="-993" w:hanging="426"/>
        <w:rPr>
          <w:rFonts w:ascii="Arial" w:hAnsi="Arial" w:cs="Arial"/>
          <w:color w:val="000000" w:themeColor="text1"/>
        </w:rPr>
      </w:pPr>
      <w:r w:rsidRPr="0047090B">
        <w:rPr>
          <w:rFonts w:ascii="Arial" w:hAnsi="Arial" w:cs="Arial"/>
          <w:color w:val="000000" w:themeColor="text1"/>
        </w:rPr>
        <w:t>To be the main point of contact for all children and adults to report concerns, handling concerns calmly and sensitively in line with the venue’s reporting procedure and prioritising the well-being of the child/adult at risk at all times</w:t>
      </w:r>
    </w:p>
    <w:p w14:paraId="5170CD49" w14:textId="77777777" w:rsidR="000763C5" w:rsidRPr="0047090B" w:rsidRDefault="000763C5" w:rsidP="000763C5">
      <w:pPr>
        <w:pStyle w:val="ListParagraph"/>
        <w:numPr>
          <w:ilvl w:val="0"/>
          <w:numId w:val="8"/>
        </w:numPr>
        <w:spacing w:after="200" w:line="276" w:lineRule="auto"/>
        <w:ind w:left="-993" w:hanging="426"/>
        <w:rPr>
          <w:rFonts w:ascii="Arial" w:hAnsi="Arial" w:cs="Arial"/>
          <w:color w:val="000000" w:themeColor="text1"/>
        </w:rPr>
      </w:pPr>
      <w:r w:rsidRPr="0047090B">
        <w:rPr>
          <w:rFonts w:ascii="Arial" w:hAnsi="Arial" w:cs="Arial"/>
          <w:color w:val="000000" w:themeColor="text1"/>
        </w:rPr>
        <w:t>To work with the LTA Safeguarding Team when concerns arise within the venue. To ensure concerns are logged using the Reporting a Concern Form and forwarded to the Safeguarding Team</w:t>
      </w:r>
    </w:p>
    <w:p w14:paraId="6F80526B" w14:textId="77777777" w:rsidR="000763C5" w:rsidRPr="0047090B" w:rsidRDefault="000763C5" w:rsidP="000763C5">
      <w:pPr>
        <w:pStyle w:val="ListParagraph"/>
        <w:numPr>
          <w:ilvl w:val="0"/>
          <w:numId w:val="8"/>
        </w:numPr>
        <w:spacing w:after="200" w:line="276" w:lineRule="auto"/>
        <w:ind w:left="-993" w:hanging="426"/>
        <w:rPr>
          <w:rFonts w:ascii="Arial" w:hAnsi="Arial" w:cs="Arial"/>
          <w:color w:val="000000" w:themeColor="text1"/>
        </w:rPr>
      </w:pPr>
      <w:r w:rsidRPr="0047090B">
        <w:rPr>
          <w:rFonts w:ascii="Arial" w:hAnsi="Arial" w:cs="Arial"/>
          <w:color w:val="000000" w:themeColor="text1"/>
        </w:rPr>
        <w:t>To contact the Local Authority children’s or adults’ social care teams and the police about concerns where appropriate</w:t>
      </w:r>
    </w:p>
    <w:p w14:paraId="28E6B81A" w14:textId="77777777" w:rsidR="000763C5" w:rsidRPr="0047090B" w:rsidRDefault="000763C5" w:rsidP="000763C5">
      <w:pPr>
        <w:pStyle w:val="ListParagraph"/>
        <w:numPr>
          <w:ilvl w:val="0"/>
          <w:numId w:val="8"/>
        </w:numPr>
        <w:spacing w:after="200" w:line="276" w:lineRule="auto"/>
        <w:ind w:left="-993" w:hanging="426"/>
        <w:rPr>
          <w:rFonts w:ascii="Arial" w:hAnsi="Arial" w:cs="Arial"/>
          <w:color w:val="000000" w:themeColor="text1"/>
        </w:rPr>
      </w:pPr>
      <w:r w:rsidRPr="0047090B">
        <w:rPr>
          <w:rFonts w:ascii="Arial" w:hAnsi="Arial" w:cs="Arial"/>
          <w:color w:val="000000" w:themeColor="text1"/>
        </w:rPr>
        <w:t>To work with the LTA Safeguarding Team to facilitate audits of the venue in relation to the minimum standards</w:t>
      </w:r>
    </w:p>
    <w:p w14:paraId="36318035" w14:textId="77777777" w:rsidR="000763C5" w:rsidRPr="0047090B" w:rsidRDefault="000763C5" w:rsidP="000763C5">
      <w:pPr>
        <w:pStyle w:val="ListParagraph"/>
        <w:numPr>
          <w:ilvl w:val="0"/>
          <w:numId w:val="8"/>
        </w:numPr>
        <w:spacing w:after="200" w:line="276" w:lineRule="auto"/>
        <w:ind w:left="-993" w:hanging="426"/>
        <w:rPr>
          <w:rFonts w:ascii="Arial" w:hAnsi="Arial" w:cs="Arial"/>
          <w:color w:val="000000" w:themeColor="text1"/>
        </w:rPr>
      </w:pPr>
      <w:r w:rsidRPr="0047090B">
        <w:rPr>
          <w:rFonts w:ascii="Arial" w:hAnsi="Arial" w:cs="Arial"/>
          <w:color w:val="000000" w:themeColor="text1"/>
        </w:rPr>
        <w:t>To work with the Committee/Chair/ Head Coach and LTA to facilitate the completion of any action plan to address the results of an audit</w:t>
      </w:r>
    </w:p>
    <w:p w14:paraId="24104507" w14:textId="77777777" w:rsidR="000763C5" w:rsidRPr="0047090B" w:rsidRDefault="000763C5" w:rsidP="000763C5">
      <w:pPr>
        <w:pStyle w:val="ListParagraph"/>
        <w:numPr>
          <w:ilvl w:val="0"/>
          <w:numId w:val="8"/>
        </w:numPr>
        <w:spacing w:after="200" w:line="276" w:lineRule="auto"/>
        <w:ind w:left="-993" w:hanging="426"/>
        <w:rPr>
          <w:rFonts w:ascii="Arial" w:hAnsi="Arial" w:cs="Arial"/>
          <w:color w:val="000000" w:themeColor="text1"/>
        </w:rPr>
      </w:pPr>
      <w:r w:rsidRPr="0047090B">
        <w:rPr>
          <w:rFonts w:ascii="Arial" w:hAnsi="Arial" w:cs="Arial"/>
          <w:color w:val="000000" w:themeColor="text1"/>
        </w:rPr>
        <w:t>To advise the Coach and Coaching Committee that all relevant people at the venue have completed a satisfactory criminal records check.</w:t>
      </w:r>
    </w:p>
    <w:p w14:paraId="1F34D3DE" w14:textId="77777777" w:rsidR="000763C5" w:rsidRPr="0047090B" w:rsidRDefault="000763C5" w:rsidP="000763C5">
      <w:pPr>
        <w:pStyle w:val="ListParagraph"/>
        <w:numPr>
          <w:ilvl w:val="0"/>
          <w:numId w:val="8"/>
        </w:numPr>
        <w:spacing w:after="200" w:line="276" w:lineRule="auto"/>
        <w:ind w:left="-993" w:hanging="426"/>
        <w:rPr>
          <w:rFonts w:ascii="Arial" w:hAnsi="Arial" w:cs="Arial"/>
          <w:color w:val="000000" w:themeColor="text1"/>
        </w:rPr>
      </w:pPr>
      <w:r w:rsidRPr="0047090B">
        <w:rPr>
          <w:rFonts w:ascii="Arial" w:hAnsi="Arial" w:cs="Arial"/>
          <w:color w:val="000000" w:themeColor="text1"/>
        </w:rPr>
        <w:t xml:space="preserve">To stay up to date with the latest LTA information and resources about safeguarding and D&amp;I </w:t>
      </w:r>
    </w:p>
    <w:p w14:paraId="48B0B993" w14:textId="77777777" w:rsidR="000763C5" w:rsidRPr="0047090B" w:rsidRDefault="000763C5" w:rsidP="000763C5">
      <w:pPr>
        <w:pStyle w:val="ListParagraph"/>
        <w:numPr>
          <w:ilvl w:val="0"/>
          <w:numId w:val="8"/>
        </w:numPr>
        <w:spacing w:after="200" w:line="276" w:lineRule="auto"/>
        <w:ind w:left="-993" w:hanging="426"/>
        <w:rPr>
          <w:rFonts w:ascii="Arial" w:hAnsi="Arial" w:cs="Arial"/>
          <w:color w:val="000000" w:themeColor="text1"/>
        </w:rPr>
      </w:pPr>
      <w:r w:rsidRPr="0047090B">
        <w:rPr>
          <w:rFonts w:ascii="Arial" w:hAnsi="Arial" w:cs="Arial"/>
          <w:color w:val="000000" w:themeColor="text1"/>
        </w:rPr>
        <w:t>With the Club Coach to support any young volunteers at the club</w:t>
      </w:r>
    </w:p>
    <w:p w14:paraId="3ECC12A5" w14:textId="77777777" w:rsidR="000763C5" w:rsidRPr="0047090B" w:rsidRDefault="000763C5" w:rsidP="000763C5">
      <w:pPr>
        <w:pStyle w:val="ListParagraph"/>
        <w:numPr>
          <w:ilvl w:val="0"/>
          <w:numId w:val="8"/>
        </w:numPr>
        <w:spacing w:after="200" w:line="276" w:lineRule="auto"/>
        <w:ind w:left="-993" w:hanging="426"/>
        <w:rPr>
          <w:rFonts w:ascii="Arial" w:hAnsi="Arial" w:cs="Arial"/>
          <w:color w:val="000000" w:themeColor="text1"/>
        </w:rPr>
      </w:pPr>
      <w:r w:rsidRPr="0047090B">
        <w:rPr>
          <w:rFonts w:ascii="Arial" w:hAnsi="Arial" w:cs="Arial"/>
          <w:color w:val="000000" w:themeColor="text1"/>
        </w:rPr>
        <w:t>To check the LTA safeguarding section online for updates and resources.</w:t>
      </w:r>
    </w:p>
    <w:p w14:paraId="060E20FE" w14:textId="77777777" w:rsidR="000763C5" w:rsidRDefault="000763C5" w:rsidP="000763C5">
      <w:pPr>
        <w:pStyle w:val="ListParagraph"/>
        <w:widowControl w:val="0"/>
        <w:tabs>
          <w:tab w:val="left" w:pos="426"/>
        </w:tabs>
        <w:autoSpaceDE w:val="0"/>
        <w:autoSpaceDN w:val="0"/>
        <w:adjustRightInd w:val="0"/>
        <w:ind w:left="709" w:right="-284" w:hanging="426"/>
        <w:rPr>
          <w:rFonts w:ascii="Arial" w:hAnsi="Arial" w:cs="Arial"/>
          <w:sz w:val="28"/>
          <w:szCs w:val="28"/>
        </w:rPr>
      </w:pPr>
    </w:p>
    <w:p w14:paraId="78C65E7B" w14:textId="2411D3B1" w:rsidR="00F24046" w:rsidRPr="0047090B" w:rsidRDefault="0047090B" w:rsidP="0047090B">
      <w:pPr>
        <w:pStyle w:val="ListParagraph"/>
        <w:widowControl w:val="0"/>
        <w:tabs>
          <w:tab w:val="left" w:pos="426"/>
        </w:tabs>
        <w:autoSpaceDE w:val="0"/>
        <w:autoSpaceDN w:val="0"/>
        <w:adjustRightInd w:val="0"/>
        <w:ind w:left="709" w:right="-284" w:hanging="1985"/>
        <w:rPr>
          <w:rFonts w:ascii="Arial" w:hAnsi="Arial" w:cs="Arial"/>
          <w:sz w:val="22"/>
          <w:szCs w:val="22"/>
        </w:rPr>
      </w:pPr>
      <w:r w:rsidRPr="0047090B">
        <w:rPr>
          <w:rFonts w:ascii="Arial" w:hAnsi="Arial" w:cs="Arial"/>
          <w:sz w:val="22"/>
          <w:szCs w:val="22"/>
        </w:rPr>
        <w:t>Agreed November 2017</w:t>
      </w:r>
    </w:p>
    <w:sectPr w:rsidR="00F24046" w:rsidRPr="0047090B" w:rsidSect="000763C5">
      <w:pgSz w:w="12240" w:h="15840"/>
      <w:pgMar w:top="1440" w:right="474" w:bottom="1440" w:left="241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CB110" w14:textId="77777777" w:rsidR="005A5286" w:rsidRDefault="005A5286" w:rsidP="00F24046">
      <w:r>
        <w:separator/>
      </w:r>
    </w:p>
  </w:endnote>
  <w:endnote w:type="continuationSeparator" w:id="0">
    <w:p w14:paraId="606BFCFD" w14:textId="77777777" w:rsidR="005A5286" w:rsidRDefault="005A5286" w:rsidP="00F24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Courier New"/>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7B983" w14:textId="77777777" w:rsidR="005A5286" w:rsidRDefault="005A5286" w:rsidP="00F24046">
      <w:r>
        <w:separator/>
      </w:r>
    </w:p>
  </w:footnote>
  <w:footnote w:type="continuationSeparator" w:id="0">
    <w:p w14:paraId="0B6C82F4" w14:textId="77777777" w:rsidR="005A5286" w:rsidRDefault="005A5286" w:rsidP="00F24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6815A12"/>
    <w:multiLevelType w:val="hybridMultilevel"/>
    <w:tmpl w:val="721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952776"/>
    <w:multiLevelType w:val="hybridMultilevel"/>
    <w:tmpl w:val="15DAB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6F475F"/>
    <w:multiLevelType w:val="hybridMultilevel"/>
    <w:tmpl w:val="3FD4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B86BA9"/>
    <w:multiLevelType w:val="hybridMultilevel"/>
    <w:tmpl w:val="594E8BAC"/>
    <w:lvl w:ilvl="0" w:tplc="F998E262">
      <w:start w:val="800"/>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57681D"/>
    <w:multiLevelType w:val="hybridMultilevel"/>
    <w:tmpl w:val="E9F88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B60109"/>
    <w:multiLevelType w:val="hybridMultilevel"/>
    <w:tmpl w:val="D960E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B63"/>
    <w:rsid w:val="00003712"/>
    <w:rsid w:val="000763C5"/>
    <w:rsid w:val="0012522E"/>
    <w:rsid w:val="00354844"/>
    <w:rsid w:val="0047090B"/>
    <w:rsid w:val="00500B0F"/>
    <w:rsid w:val="005902BB"/>
    <w:rsid w:val="005A5286"/>
    <w:rsid w:val="00666453"/>
    <w:rsid w:val="00667F03"/>
    <w:rsid w:val="007D4443"/>
    <w:rsid w:val="00896154"/>
    <w:rsid w:val="00AF77D1"/>
    <w:rsid w:val="00B76EFE"/>
    <w:rsid w:val="00B954CC"/>
    <w:rsid w:val="00C92ADD"/>
    <w:rsid w:val="00DC0926"/>
    <w:rsid w:val="00E13A0E"/>
    <w:rsid w:val="00E5290C"/>
    <w:rsid w:val="00EB0249"/>
    <w:rsid w:val="00F24046"/>
    <w:rsid w:val="00F50B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5A4069"/>
  <w14:defaultImageDpi w14:val="300"/>
  <w15:docId w15:val="{6B7AAA26-FEF6-494F-98EF-32F1B4338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0B63"/>
    <w:rPr>
      <w:color w:val="0000FF" w:themeColor="hyperlink"/>
      <w:u w:val="single"/>
    </w:rPr>
  </w:style>
  <w:style w:type="paragraph" w:styleId="ListParagraph">
    <w:name w:val="List Paragraph"/>
    <w:basedOn w:val="Normal"/>
    <w:uiPriority w:val="34"/>
    <w:qFormat/>
    <w:rsid w:val="00F50B63"/>
    <w:pPr>
      <w:ind w:left="720"/>
      <w:contextualSpacing/>
    </w:pPr>
  </w:style>
  <w:style w:type="character" w:styleId="FollowedHyperlink">
    <w:name w:val="FollowedHyperlink"/>
    <w:basedOn w:val="DefaultParagraphFont"/>
    <w:uiPriority w:val="99"/>
    <w:semiHidden/>
    <w:unhideWhenUsed/>
    <w:rsid w:val="00F50B63"/>
    <w:rPr>
      <w:color w:val="800080" w:themeColor="followedHyperlink"/>
      <w:u w:val="single"/>
    </w:rPr>
  </w:style>
  <w:style w:type="paragraph" w:styleId="BalloonText">
    <w:name w:val="Balloon Text"/>
    <w:basedOn w:val="Normal"/>
    <w:link w:val="BalloonTextChar"/>
    <w:uiPriority w:val="99"/>
    <w:semiHidden/>
    <w:unhideWhenUsed/>
    <w:rsid w:val="00C92A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2ADD"/>
    <w:rPr>
      <w:rFonts w:ascii="Lucida Grande" w:hAnsi="Lucida Grande" w:cs="Lucida Grande"/>
      <w:sz w:val="18"/>
      <w:szCs w:val="18"/>
    </w:rPr>
  </w:style>
  <w:style w:type="paragraph" w:styleId="FootnoteText">
    <w:name w:val="footnote text"/>
    <w:basedOn w:val="Normal"/>
    <w:link w:val="FootnoteTextChar"/>
    <w:uiPriority w:val="99"/>
    <w:unhideWhenUsed/>
    <w:rsid w:val="00F24046"/>
  </w:style>
  <w:style w:type="character" w:customStyle="1" w:styleId="FootnoteTextChar">
    <w:name w:val="Footnote Text Char"/>
    <w:basedOn w:val="DefaultParagraphFont"/>
    <w:link w:val="FootnoteText"/>
    <w:uiPriority w:val="99"/>
    <w:rsid w:val="00F24046"/>
  </w:style>
  <w:style w:type="character" w:styleId="FootnoteReference">
    <w:name w:val="footnote reference"/>
    <w:basedOn w:val="DefaultParagraphFont"/>
    <w:uiPriority w:val="99"/>
    <w:unhideWhenUsed/>
    <w:rsid w:val="00F240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190960">
      <w:bodyDiv w:val="1"/>
      <w:marLeft w:val="0"/>
      <w:marRight w:val="0"/>
      <w:marTop w:val="0"/>
      <w:marBottom w:val="0"/>
      <w:divBdr>
        <w:top w:val="none" w:sz="0" w:space="0" w:color="auto"/>
        <w:left w:val="none" w:sz="0" w:space="0" w:color="auto"/>
        <w:bottom w:val="none" w:sz="0" w:space="0" w:color="auto"/>
        <w:right w:val="none" w:sz="0" w:space="0" w:color="auto"/>
      </w:divBdr>
      <w:divsChild>
        <w:div w:id="2108039424">
          <w:marLeft w:val="0"/>
          <w:marRight w:val="0"/>
          <w:marTop w:val="0"/>
          <w:marBottom w:val="0"/>
          <w:divBdr>
            <w:top w:val="none" w:sz="0" w:space="0" w:color="auto"/>
            <w:left w:val="none" w:sz="0" w:space="0" w:color="auto"/>
            <w:bottom w:val="none" w:sz="0" w:space="0" w:color="auto"/>
            <w:right w:val="none" w:sz="0" w:space="0" w:color="auto"/>
          </w:divBdr>
          <w:divsChild>
            <w:div w:id="2074235426">
              <w:marLeft w:val="0"/>
              <w:marRight w:val="0"/>
              <w:marTop w:val="0"/>
              <w:marBottom w:val="0"/>
              <w:divBdr>
                <w:top w:val="none" w:sz="0" w:space="0" w:color="auto"/>
                <w:left w:val="none" w:sz="0" w:space="0" w:color="auto"/>
                <w:bottom w:val="none" w:sz="0" w:space="0" w:color="auto"/>
                <w:right w:val="none" w:sz="0" w:space="0" w:color="auto"/>
              </w:divBdr>
              <w:divsChild>
                <w:div w:id="320163535">
                  <w:marLeft w:val="0"/>
                  <w:marRight w:val="0"/>
                  <w:marTop w:val="0"/>
                  <w:marBottom w:val="0"/>
                  <w:divBdr>
                    <w:top w:val="none" w:sz="0" w:space="0" w:color="auto"/>
                    <w:left w:val="none" w:sz="0" w:space="0" w:color="auto"/>
                    <w:bottom w:val="none" w:sz="0" w:space="0" w:color="auto"/>
                    <w:right w:val="none" w:sz="0" w:space="0" w:color="auto"/>
                  </w:divBdr>
                  <w:divsChild>
                    <w:div w:id="6277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820060">
      <w:bodyDiv w:val="1"/>
      <w:marLeft w:val="0"/>
      <w:marRight w:val="0"/>
      <w:marTop w:val="0"/>
      <w:marBottom w:val="0"/>
      <w:divBdr>
        <w:top w:val="none" w:sz="0" w:space="0" w:color="auto"/>
        <w:left w:val="none" w:sz="0" w:space="0" w:color="auto"/>
        <w:bottom w:val="none" w:sz="0" w:space="0" w:color="auto"/>
        <w:right w:val="none" w:sz="0" w:space="0" w:color="auto"/>
      </w:divBdr>
      <w:divsChild>
        <w:div w:id="1612976929">
          <w:marLeft w:val="0"/>
          <w:marRight w:val="0"/>
          <w:marTop w:val="0"/>
          <w:marBottom w:val="0"/>
          <w:divBdr>
            <w:top w:val="none" w:sz="0" w:space="0" w:color="auto"/>
            <w:left w:val="none" w:sz="0" w:space="0" w:color="auto"/>
            <w:bottom w:val="none" w:sz="0" w:space="0" w:color="auto"/>
            <w:right w:val="none" w:sz="0" w:space="0" w:color="auto"/>
          </w:divBdr>
          <w:divsChild>
            <w:div w:id="1346856819">
              <w:marLeft w:val="0"/>
              <w:marRight w:val="0"/>
              <w:marTop w:val="0"/>
              <w:marBottom w:val="0"/>
              <w:divBdr>
                <w:top w:val="none" w:sz="0" w:space="0" w:color="auto"/>
                <w:left w:val="none" w:sz="0" w:space="0" w:color="auto"/>
                <w:bottom w:val="none" w:sz="0" w:space="0" w:color="auto"/>
                <w:right w:val="none" w:sz="0" w:space="0" w:color="auto"/>
              </w:divBdr>
              <w:divsChild>
                <w:div w:id="720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73195-94A4-4452-9A9C-1898209B1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opie</dc:creator>
  <cp:lastModifiedBy>Helen Stuckey</cp:lastModifiedBy>
  <cp:revision>2</cp:revision>
  <dcterms:created xsi:type="dcterms:W3CDTF">2017-11-20T22:35:00Z</dcterms:created>
  <dcterms:modified xsi:type="dcterms:W3CDTF">2017-11-20T22:35:00Z</dcterms:modified>
</cp:coreProperties>
</file>